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6FD455C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CE0665">
        <w:t>52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1B123058" w14:textId="5FA4907B" w:rsidR="00373926" w:rsidRPr="00373926" w:rsidRDefault="00051696" w:rsidP="00373926">
      <w:pPr>
        <w:spacing w:before="0" w:beforeAutospacing="0" w:after="0" w:afterAutospacing="0"/>
        <w:rPr>
          <w:rFonts w:eastAsia="Calibri" w:cs="Arial"/>
        </w:rPr>
      </w:pPr>
      <w:r w:rsidRPr="00373926">
        <w:rPr>
          <w:rFonts w:cs="Arial"/>
        </w:rPr>
        <w:t xml:space="preserve">w sprawie </w:t>
      </w:r>
      <w:r w:rsidR="00D92FE9" w:rsidRPr="00373926">
        <w:rPr>
          <w:rFonts w:cs="Arial"/>
        </w:rPr>
        <w:t xml:space="preserve">zatwierdzenia kryteriów wyboru </w:t>
      </w:r>
      <w:bookmarkStart w:id="2" w:name="_Hlk157431017"/>
      <w:r w:rsidR="00393573" w:rsidRPr="00373926">
        <w:rPr>
          <w:rFonts w:cs="Arial"/>
        </w:rPr>
        <w:t xml:space="preserve">projektów </w:t>
      </w:r>
      <w:bookmarkEnd w:id="2"/>
      <w:r w:rsidR="00720146" w:rsidRPr="00373926">
        <w:rPr>
          <w:rFonts w:cs="Arial"/>
        </w:rPr>
        <w:t>dla</w:t>
      </w:r>
      <w:r w:rsidR="008170BA" w:rsidRPr="00373926">
        <w:rPr>
          <w:rFonts w:cs="Arial"/>
        </w:rPr>
        <w:t xml:space="preserve"> </w:t>
      </w:r>
      <w:r w:rsidR="00373926" w:rsidRPr="00373926">
        <w:rPr>
          <w:rFonts w:eastAsia="Calibri" w:cs="Arial"/>
        </w:rPr>
        <w:t>Działania 2.12 Wsparcie infrastruktury kanalizacyjnej oraz oczyszczania ścieków komunalnych, schemat: Aglomeracje o wielkości od 10 tys. do poniżej 15 tys. RLM</w:t>
      </w:r>
      <w:r w:rsidR="004313EF">
        <w:rPr>
          <w:rFonts w:eastAsia="Calibri" w:cs="Arial"/>
        </w:rPr>
        <w:t>.</w:t>
      </w:r>
    </w:p>
    <w:p w14:paraId="3B1D6090" w14:textId="23D560C9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5C8BC96B" w:rsidR="00F57F6C" w:rsidRPr="004870D4" w:rsidRDefault="002E3874" w:rsidP="00373926">
      <w:pPr>
        <w:spacing w:before="0" w:beforeAutospacing="0" w:after="0" w:afterAutospacing="0"/>
        <w:rPr>
          <w:rFonts w:eastAsia="Calibri" w:cs="Arial"/>
        </w:rPr>
      </w:pPr>
      <w:r w:rsidRPr="00373926">
        <w:rPr>
          <w:rFonts w:cs="Arial"/>
        </w:rPr>
        <w:t>§1</w:t>
      </w:r>
      <w:r w:rsidR="00F57F6C" w:rsidRPr="00373926">
        <w:rPr>
          <w:rFonts w:cs="Arial"/>
        </w:rPr>
        <w:t xml:space="preserve"> </w:t>
      </w:r>
      <w:r w:rsidR="008C4A8E" w:rsidRPr="00373926">
        <w:rPr>
          <w:rFonts w:cs="Arial"/>
        </w:rPr>
        <w:t>Z</w:t>
      </w:r>
      <w:r w:rsidR="00137DC0" w:rsidRPr="00373926">
        <w:rPr>
          <w:rFonts w:cs="Arial"/>
        </w:rPr>
        <w:t>atwierd</w:t>
      </w:r>
      <w:r w:rsidR="006467AD" w:rsidRPr="00373926">
        <w:rPr>
          <w:rFonts w:cs="Arial"/>
        </w:rPr>
        <w:t>z</w:t>
      </w:r>
      <w:r w:rsidR="008C4A8E" w:rsidRPr="00373926">
        <w:rPr>
          <w:rFonts w:cs="Arial"/>
        </w:rPr>
        <w:t>a się</w:t>
      </w:r>
      <w:r w:rsidR="006467AD" w:rsidRPr="00373926">
        <w:rPr>
          <w:rFonts w:cs="Arial"/>
        </w:rPr>
        <w:t xml:space="preserve"> </w:t>
      </w:r>
      <w:r w:rsidR="00137DC0" w:rsidRPr="00373926">
        <w:rPr>
          <w:rFonts w:cs="Arial"/>
        </w:rPr>
        <w:t>kryteri</w:t>
      </w:r>
      <w:r w:rsidR="008C4A8E" w:rsidRPr="00373926">
        <w:rPr>
          <w:rFonts w:cs="Arial"/>
        </w:rPr>
        <w:t>a</w:t>
      </w:r>
      <w:r w:rsidR="00137DC0" w:rsidRPr="00373926">
        <w:rPr>
          <w:rFonts w:cs="Arial"/>
        </w:rPr>
        <w:t xml:space="preserve"> wyboru projektów</w:t>
      </w:r>
      <w:r w:rsidR="009F0A67" w:rsidRPr="00373926">
        <w:rPr>
          <w:rFonts w:cs="Arial"/>
        </w:rPr>
        <w:t xml:space="preserve"> </w:t>
      </w:r>
      <w:bookmarkStart w:id="3" w:name="_Hlk169685733"/>
      <w:r w:rsidR="007268E7" w:rsidRPr="00373926">
        <w:rPr>
          <w:rFonts w:cs="Arial"/>
        </w:rPr>
        <w:t xml:space="preserve">dla </w:t>
      </w:r>
      <w:bookmarkEnd w:id="3"/>
      <w:r w:rsidR="00373926" w:rsidRPr="00373926">
        <w:rPr>
          <w:rFonts w:eastAsia="Calibri" w:cs="Arial"/>
        </w:rPr>
        <w:t>Działania 2.12 Wsparcie infrastruktury kanalizacyjnej oraz oczyszczania ścieków komunalnych, schemat: Aglomeracje o wielkości od 10 tys. do poniżej 15 tys. RLM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CF0E3F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1A538D12" w:rsidR="004B2F05" w:rsidRPr="00336A38" w:rsidRDefault="00137DC0" w:rsidP="00CF0E3F">
      <w:pPr>
        <w:spacing w:before="0" w:beforeAutospacing="0" w:after="0" w:afterAutospacing="0"/>
        <w:rPr>
          <w:rFonts w:eastAsia="Calibri" w:cs="Arial"/>
        </w:rPr>
      </w:pPr>
      <w:r w:rsidRPr="00373926">
        <w:rPr>
          <w:rFonts w:cs="Arial"/>
          <w:bCs/>
        </w:rPr>
        <w:t>Niniejszą uchwałą zatwierdza się kryteri</w:t>
      </w:r>
      <w:r w:rsidR="008C4A8E" w:rsidRPr="00373926">
        <w:rPr>
          <w:rFonts w:cs="Arial"/>
          <w:bCs/>
        </w:rPr>
        <w:t>a</w:t>
      </w:r>
      <w:r w:rsidRPr="00373926">
        <w:rPr>
          <w:rFonts w:cs="Arial"/>
          <w:bCs/>
        </w:rPr>
        <w:t xml:space="preserve"> wyboru </w:t>
      </w:r>
      <w:r w:rsidR="003F726C" w:rsidRPr="00373926">
        <w:rPr>
          <w:rFonts w:cs="Arial"/>
          <w:bCs/>
        </w:rPr>
        <w:t>projektów</w:t>
      </w:r>
      <w:r w:rsidR="009F0A67" w:rsidRPr="00373926">
        <w:rPr>
          <w:rFonts w:cs="Arial"/>
        </w:rPr>
        <w:t xml:space="preserve"> </w:t>
      </w:r>
      <w:r w:rsidR="00F449A9" w:rsidRPr="00373926">
        <w:rPr>
          <w:rFonts w:cs="Arial"/>
        </w:rPr>
        <w:t xml:space="preserve">dla </w:t>
      </w:r>
      <w:r w:rsidR="00373926" w:rsidRPr="00373926">
        <w:rPr>
          <w:rFonts w:eastAsia="Calibri" w:cs="Arial"/>
        </w:rPr>
        <w:t>Działania 2.12 Wsparcie infrastruktury kanalizacyjnej oraz oczyszczania ścieków komunalnych, schemat: Aglomeracje o wielkości od 10 tys. do poniżej 15 tys. RLM</w:t>
      </w:r>
      <w:r w:rsidR="00CF0E3F">
        <w:rPr>
          <w:rFonts w:eastAsia="Calibri" w:cs="Arial"/>
        </w:rPr>
        <w:t>.</w:t>
      </w:r>
    </w:p>
    <w:sectPr w:rsidR="004B2F05" w:rsidRPr="00336A3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B425" w14:textId="77777777" w:rsidR="003E0E48" w:rsidRDefault="003E0E48" w:rsidP="00D434AF">
      <w:r>
        <w:separator/>
      </w:r>
    </w:p>
  </w:endnote>
  <w:endnote w:type="continuationSeparator" w:id="0">
    <w:p w14:paraId="032C6E06" w14:textId="77777777" w:rsidR="003E0E48" w:rsidRDefault="003E0E48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0F906" w14:textId="77777777" w:rsidR="003E0E48" w:rsidRDefault="003E0E48" w:rsidP="00D434AF">
      <w:r>
        <w:separator/>
      </w:r>
    </w:p>
  </w:footnote>
  <w:footnote w:type="continuationSeparator" w:id="0">
    <w:p w14:paraId="080C7518" w14:textId="77777777" w:rsidR="003E0E48" w:rsidRDefault="003E0E48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2F15E2"/>
    <w:rsid w:val="0030175C"/>
    <w:rsid w:val="00305C98"/>
    <w:rsid w:val="00313395"/>
    <w:rsid w:val="00313D76"/>
    <w:rsid w:val="00320D42"/>
    <w:rsid w:val="00321CDE"/>
    <w:rsid w:val="00321DC6"/>
    <w:rsid w:val="003242FE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51C6B"/>
    <w:rsid w:val="00352498"/>
    <w:rsid w:val="00352D6F"/>
    <w:rsid w:val="00353BEE"/>
    <w:rsid w:val="003542BE"/>
    <w:rsid w:val="00371F02"/>
    <w:rsid w:val="00373926"/>
    <w:rsid w:val="003741F3"/>
    <w:rsid w:val="00375A2C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0E48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13EF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4827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2DE6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66FC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2241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3A76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E0665"/>
    <w:rsid w:val="00CF0DB9"/>
    <w:rsid w:val="00CF0E3F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2902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4</cp:revision>
  <cp:lastPrinted>2023-03-17T08:57:00Z</cp:lastPrinted>
  <dcterms:created xsi:type="dcterms:W3CDTF">2026-06-17T11:23:00Z</dcterms:created>
  <dcterms:modified xsi:type="dcterms:W3CDTF">2026-06-19T07:21:00Z</dcterms:modified>
</cp:coreProperties>
</file>